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16" w:rsidRPr="00C367C8" w:rsidRDefault="00124316" w:rsidP="005B7BE1">
      <w:pPr>
        <w:spacing w:after="0" w:line="240" w:lineRule="auto"/>
        <w:rPr>
          <w:b/>
          <w:sz w:val="28"/>
          <w:szCs w:val="28"/>
        </w:rPr>
      </w:pPr>
      <w:r w:rsidRPr="00C367C8">
        <w:rPr>
          <w:b/>
          <w:sz w:val="28"/>
          <w:szCs w:val="28"/>
        </w:rPr>
        <w:t xml:space="preserve">About </w:t>
      </w:r>
      <w:r w:rsidR="00165340" w:rsidRPr="00C367C8">
        <w:rPr>
          <w:b/>
          <w:sz w:val="28"/>
          <w:szCs w:val="28"/>
        </w:rPr>
        <w:t>Luke and Jack’s Together Forever Adoption</w:t>
      </w:r>
      <w:r w:rsidRPr="00C367C8">
        <w:rPr>
          <w:b/>
          <w:sz w:val="28"/>
          <w:szCs w:val="28"/>
        </w:rPr>
        <w:t xml:space="preserve"> Grant:</w:t>
      </w:r>
    </w:p>
    <w:p w:rsidR="00124316" w:rsidRPr="00A57130" w:rsidRDefault="00124316" w:rsidP="005B7BE1">
      <w:pPr>
        <w:spacing w:after="0" w:line="240" w:lineRule="auto"/>
        <w:rPr>
          <w:b/>
          <w:sz w:val="24"/>
          <w:szCs w:val="24"/>
        </w:rPr>
      </w:pPr>
    </w:p>
    <w:p w:rsidR="00165340" w:rsidRPr="00E65C1D" w:rsidRDefault="00165340" w:rsidP="00165340">
      <w:pPr>
        <w:spacing w:after="16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E65C1D">
        <w:rPr>
          <w:rFonts w:ascii="Calibri" w:eastAsia="Times New Roman" w:hAnsi="Calibri" w:cs="Calibri"/>
          <w:b/>
          <w:i/>
          <w:color w:val="212121"/>
          <w:sz w:val="24"/>
          <w:szCs w:val="24"/>
        </w:rPr>
        <w:t>Luke and Jack’s Together Forever Adoption Grant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 was established in 2018 in partnership with the Hemophilia Foundation of Michigan</w:t>
      </w:r>
      <w:r w:rsidR="00E65C1D"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.  The grant will 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provide financial assistance to prospective adoptive parents matched with a child with hemophilia. The donors, Robin and Phillip </w:t>
      </w:r>
      <w:proofErr w:type="spellStart"/>
      <w:r w:rsidRPr="00E65C1D">
        <w:rPr>
          <w:rFonts w:ascii="Calibri" w:eastAsia="Times New Roman" w:hAnsi="Calibri" w:cs="Calibri"/>
          <w:color w:val="212121"/>
          <w:sz w:val="24"/>
          <w:szCs w:val="24"/>
        </w:rPr>
        <w:t>Monin</w:t>
      </w:r>
      <w:proofErr w:type="spellEnd"/>
      <w:r w:rsidRPr="00E65C1D">
        <w:rPr>
          <w:rFonts w:ascii="Calibri" w:eastAsia="Times New Roman" w:hAnsi="Calibri" w:cs="Calibri"/>
          <w:color w:val="212121"/>
          <w:sz w:val="24"/>
          <w:szCs w:val="24"/>
        </w:rPr>
        <w:t>, named the grant after their adopted son Luk</w:t>
      </w:r>
      <w:r w:rsidR="00E65C1D"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e and their biological son Jack. Luke and Jack 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>were both diagnosed with hemophilia before their first birthdays and through adoption will live together in love and support of each other</w:t>
      </w:r>
      <w:r w:rsidR="00E65C1D"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 forever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. With help from Shari </w:t>
      </w:r>
      <w:r w:rsidR="00A16ABA"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Luckey 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from </w:t>
      </w:r>
      <w:r w:rsidR="00A16ABA"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the 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Hemophilia Foundation of </w:t>
      </w:r>
      <w:r w:rsidR="00D37A66">
        <w:rPr>
          <w:rFonts w:ascii="Calibri" w:eastAsia="Times New Roman" w:hAnsi="Calibri" w:cs="Calibri"/>
          <w:color w:val="212121"/>
          <w:sz w:val="24"/>
          <w:szCs w:val="24"/>
        </w:rPr>
        <w:t xml:space="preserve">Michigan’s advocacy program, the </w:t>
      </w:r>
      <w:proofErr w:type="spellStart"/>
      <w:r w:rsidR="00D37A66">
        <w:rPr>
          <w:rFonts w:ascii="Calibri" w:eastAsia="Times New Roman" w:hAnsi="Calibri" w:cs="Calibri"/>
          <w:color w:val="212121"/>
          <w:sz w:val="24"/>
          <w:szCs w:val="24"/>
        </w:rPr>
        <w:t>Monin</w:t>
      </w:r>
      <w:proofErr w:type="spellEnd"/>
      <w:r w:rsidR="00D37A66">
        <w:rPr>
          <w:rFonts w:ascii="Calibri" w:eastAsia="Times New Roman" w:hAnsi="Calibri" w:cs="Calibri"/>
          <w:color w:val="212121"/>
          <w:sz w:val="24"/>
          <w:szCs w:val="24"/>
        </w:rPr>
        <w:t xml:space="preserve"> Family</w:t>
      </w:r>
      <w:r w:rsidRPr="00E65C1D">
        <w:rPr>
          <w:rFonts w:ascii="Calibri" w:eastAsia="Times New Roman" w:hAnsi="Calibri" w:cs="Calibri"/>
          <w:color w:val="212121"/>
          <w:sz w:val="24"/>
          <w:szCs w:val="24"/>
        </w:rPr>
        <w:t xml:space="preserve"> set up the grant to support and promote hemophilia adoption, and in a small way to help fill a gap so that more families are able to bring their children home.</w:t>
      </w:r>
    </w:p>
    <w:p w:rsidR="00F43258" w:rsidRPr="00C367C8" w:rsidRDefault="005B7BE1" w:rsidP="005B7BE1">
      <w:pPr>
        <w:spacing w:after="0" w:line="240" w:lineRule="auto"/>
        <w:rPr>
          <w:b/>
          <w:sz w:val="28"/>
          <w:szCs w:val="28"/>
        </w:rPr>
      </w:pPr>
      <w:r w:rsidRPr="00C367C8">
        <w:rPr>
          <w:b/>
          <w:sz w:val="28"/>
          <w:szCs w:val="28"/>
        </w:rPr>
        <w:t>Mission Statement:</w:t>
      </w:r>
    </w:p>
    <w:p w:rsidR="00C367C8" w:rsidRPr="00A57130" w:rsidRDefault="00C367C8" w:rsidP="005B7BE1">
      <w:pPr>
        <w:spacing w:after="0" w:line="240" w:lineRule="auto"/>
        <w:rPr>
          <w:b/>
          <w:i/>
          <w:sz w:val="24"/>
          <w:szCs w:val="24"/>
        </w:rPr>
      </w:pPr>
    </w:p>
    <w:p w:rsidR="005B7BE1" w:rsidRPr="00E65C1D" w:rsidRDefault="00F43258" w:rsidP="005B7BE1">
      <w:pPr>
        <w:spacing w:after="0" w:line="240" w:lineRule="auto"/>
        <w:rPr>
          <w:sz w:val="24"/>
          <w:szCs w:val="24"/>
        </w:rPr>
      </w:pPr>
      <w:r w:rsidRPr="00E65C1D">
        <w:rPr>
          <w:b/>
          <w:i/>
          <w:sz w:val="24"/>
          <w:szCs w:val="24"/>
        </w:rPr>
        <w:t>Luke and Jack’s Together Forever Adoption Grant</w:t>
      </w:r>
      <w:r w:rsidRPr="00E65C1D">
        <w:rPr>
          <w:sz w:val="24"/>
          <w:szCs w:val="24"/>
        </w:rPr>
        <w:t xml:space="preserve"> was created to promote and support adoption of children with hemophilia.</w:t>
      </w:r>
      <w:r w:rsidR="005B7BE1" w:rsidRPr="00E65C1D">
        <w:rPr>
          <w:sz w:val="24"/>
          <w:szCs w:val="24"/>
        </w:rPr>
        <w:t xml:space="preserve">  </w:t>
      </w:r>
    </w:p>
    <w:p w:rsidR="00F43258" w:rsidRPr="00E65C1D" w:rsidRDefault="00F43258" w:rsidP="005B7BE1">
      <w:pPr>
        <w:spacing w:after="0" w:line="240" w:lineRule="auto"/>
        <w:rPr>
          <w:sz w:val="24"/>
          <w:szCs w:val="24"/>
        </w:rPr>
      </w:pPr>
    </w:p>
    <w:p w:rsidR="005B7BE1" w:rsidRDefault="005B7BE1" w:rsidP="005B7BE1">
      <w:pPr>
        <w:spacing w:after="0" w:line="240" w:lineRule="auto"/>
        <w:rPr>
          <w:b/>
          <w:sz w:val="28"/>
          <w:szCs w:val="28"/>
        </w:rPr>
      </w:pPr>
      <w:r w:rsidRPr="00C367C8">
        <w:rPr>
          <w:b/>
          <w:sz w:val="28"/>
          <w:szCs w:val="28"/>
        </w:rPr>
        <w:t>Applicant Criteria:</w:t>
      </w:r>
    </w:p>
    <w:p w:rsidR="00C367C8" w:rsidRPr="00A57130" w:rsidRDefault="00C367C8" w:rsidP="005B7BE1">
      <w:pPr>
        <w:spacing w:after="0" w:line="240" w:lineRule="auto"/>
        <w:rPr>
          <w:b/>
          <w:sz w:val="24"/>
          <w:szCs w:val="24"/>
        </w:rPr>
      </w:pPr>
    </w:p>
    <w:p w:rsidR="00645529" w:rsidRPr="00E65C1D" w:rsidRDefault="00645529" w:rsidP="00645529">
      <w:p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Please note HFM will not consider marital status, gender, sexual orientation, race, national origin, and</w:t>
      </w:r>
      <w:r w:rsidR="00D37A66">
        <w:rPr>
          <w:sz w:val="24"/>
          <w:szCs w:val="24"/>
        </w:rPr>
        <w:t>/or</w:t>
      </w:r>
      <w:r w:rsidRPr="00E65C1D">
        <w:rPr>
          <w:sz w:val="24"/>
          <w:szCs w:val="24"/>
        </w:rPr>
        <w:t xml:space="preserve"> religion when reviewing applications.</w:t>
      </w:r>
    </w:p>
    <w:p w:rsidR="005B7BE1" w:rsidRPr="00E65C1D" w:rsidRDefault="005B7BE1" w:rsidP="005B7BE1">
      <w:pPr>
        <w:spacing w:after="0" w:line="240" w:lineRule="auto"/>
        <w:rPr>
          <w:b/>
          <w:sz w:val="24"/>
          <w:szCs w:val="24"/>
        </w:rPr>
      </w:pPr>
    </w:p>
    <w:p w:rsidR="005B7BE1" w:rsidRPr="00E65C1D" w:rsidRDefault="005B7BE1" w:rsidP="005B7B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Must be U.S. citizen.</w:t>
      </w:r>
    </w:p>
    <w:p w:rsidR="005B7BE1" w:rsidRPr="00E65C1D" w:rsidRDefault="005B7BE1" w:rsidP="005B7B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 xml:space="preserve">Provide </w:t>
      </w:r>
      <w:r w:rsidR="001B1848" w:rsidRPr="00E65C1D">
        <w:rPr>
          <w:sz w:val="24"/>
          <w:szCs w:val="24"/>
        </w:rPr>
        <w:t xml:space="preserve">a </w:t>
      </w:r>
      <w:r w:rsidRPr="00E65C1D">
        <w:rPr>
          <w:sz w:val="24"/>
          <w:szCs w:val="24"/>
        </w:rPr>
        <w:t>copy of current and approved home study by a licensed 501(c</w:t>
      </w:r>
      <w:proofErr w:type="gramStart"/>
      <w:r w:rsidRPr="00E65C1D">
        <w:rPr>
          <w:sz w:val="24"/>
          <w:szCs w:val="24"/>
        </w:rPr>
        <w:t>)(</w:t>
      </w:r>
      <w:proofErr w:type="gramEnd"/>
      <w:r w:rsidRPr="00E65C1D">
        <w:rPr>
          <w:sz w:val="24"/>
          <w:szCs w:val="24"/>
        </w:rPr>
        <w:t>3) adoption agency.</w:t>
      </w:r>
    </w:p>
    <w:p w:rsidR="005B7BE1" w:rsidRPr="00E65C1D" w:rsidRDefault="005B7BE1" w:rsidP="005B7B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Must provide documentation showing that you are matched</w:t>
      </w:r>
      <w:bookmarkStart w:id="0" w:name="_GoBack"/>
      <w:bookmarkEnd w:id="0"/>
      <w:r w:rsidRPr="00E65C1D">
        <w:rPr>
          <w:sz w:val="24"/>
          <w:szCs w:val="24"/>
        </w:rPr>
        <w:t xml:space="preserve"> with a child with hemophilia through a licensed 501(c</w:t>
      </w:r>
      <w:proofErr w:type="gramStart"/>
      <w:r w:rsidRPr="00E65C1D">
        <w:rPr>
          <w:sz w:val="24"/>
          <w:szCs w:val="24"/>
        </w:rPr>
        <w:t>)(</w:t>
      </w:r>
      <w:proofErr w:type="gramEnd"/>
      <w:r w:rsidRPr="00E65C1D">
        <w:rPr>
          <w:sz w:val="24"/>
          <w:szCs w:val="24"/>
        </w:rPr>
        <w:t xml:space="preserve">3) adoption agency.  </w:t>
      </w:r>
    </w:p>
    <w:p w:rsidR="005B7BE1" w:rsidRPr="00E65C1D" w:rsidRDefault="005B7BE1" w:rsidP="005B7B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Submit your story in writing (500 words or less) or a short video (10 minutes or less) – why are you adopting a child w</w:t>
      </w:r>
      <w:r w:rsidR="001B1848" w:rsidRPr="00E65C1D">
        <w:rPr>
          <w:sz w:val="24"/>
          <w:szCs w:val="24"/>
        </w:rPr>
        <w:t>ith</w:t>
      </w:r>
      <w:r w:rsidRPr="00E65C1D">
        <w:rPr>
          <w:sz w:val="24"/>
          <w:szCs w:val="24"/>
        </w:rPr>
        <w:t xml:space="preserve"> hemophilia? Why </w:t>
      </w:r>
      <w:r w:rsidR="00F77807" w:rsidRPr="00E65C1D">
        <w:rPr>
          <w:sz w:val="24"/>
          <w:szCs w:val="24"/>
        </w:rPr>
        <w:t>should you be awarded the grant?</w:t>
      </w:r>
    </w:p>
    <w:p w:rsidR="005B7BE1" w:rsidRPr="00E65C1D" w:rsidRDefault="005B7BE1" w:rsidP="005B7B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2 letters of reference (can be same letters used for adoption agency).</w:t>
      </w:r>
    </w:p>
    <w:p w:rsidR="005B7BE1" w:rsidRPr="00E65C1D" w:rsidRDefault="005B7BE1" w:rsidP="005B7B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Willingness to share</w:t>
      </w:r>
      <w:r w:rsidR="00D37A66">
        <w:rPr>
          <w:sz w:val="24"/>
          <w:szCs w:val="24"/>
        </w:rPr>
        <w:t xml:space="preserve"> the</w:t>
      </w:r>
      <w:r w:rsidRPr="00E65C1D">
        <w:rPr>
          <w:sz w:val="24"/>
          <w:szCs w:val="24"/>
        </w:rPr>
        <w:t xml:space="preserve"> beneficial impact of </w:t>
      </w:r>
      <w:r w:rsidR="00D37A66">
        <w:rPr>
          <w:sz w:val="24"/>
          <w:szCs w:val="24"/>
        </w:rPr>
        <w:t>the</w:t>
      </w:r>
      <w:r w:rsidRPr="00E65C1D">
        <w:rPr>
          <w:sz w:val="24"/>
          <w:szCs w:val="24"/>
        </w:rPr>
        <w:t xml:space="preserve"> </w:t>
      </w:r>
      <w:r w:rsidR="00D37A66">
        <w:rPr>
          <w:sz w:val="24"/>
          <w:szCs w:val="24"/>
        </w:rPr>
        <w:t>g</w:t>
      </w:r>
      <w:r w:rsidRPr="00E65C1D">
        <w:rPr>
          <w:sz w:val="24"/>
          <w:szCs w:val="24"/>
        </w:rPr>
        <w:t>rant via written note, video, or appearance at an HFM event.</w:t>
      </w:r>
    </w:p>
    <w:p w:rsidR="005B7BE1" w:rsidRPr="00E65C1D" w:rsidRDefault="005B7BE1" w:rsidP="005B7BE1">
      <w:pPr>
        <w:spacing w:after="0" w:line="240" w:lineRule="auto"/>
        <w:rPr>
          <w:sz w:val="24"/>
          <w:szCs w:val="24"/>
        </w:rPr>
      </w:pPr>
    </w:p>
    <w:p w:rsidR="005B7BE1" w:rsidRPr="00C367C8" w:rsidRDefault="00F43258" w:rsidP="005B7BE1">
      <w:pPr>
        <w:spacing w:after="0" w:line="240" w:lineRule="auto"/>
        <w:rPr>
          <w:b/>
          <w:sz w:val="28"/>
          <w:szCs w:val="28"/>
        </w:rPr>
      </w:pPr>
      <w:r w:rsidRPr="00C367C8">
        <w:rPr>
          <w:b/>
          <w:sz w:val="28"/>
          <w:szCs w:val="28"/>
        </w:rPr>
        <w:t>Selection of Grant Recipient</w:t>
      </w:r>
      <w:r w:rsidR="005B7BE1" w:rsidRPr="00C367C8">
        <w:rPr>
          <w:b/>
          <w:sz w:val="28"/>
          <w:szCs w:val="28"/>
        </w:rPr>
        <w:t>:</w:t>
      </w:r>
    </w:p>
    <w:p w:rsidR="005B7BE1" w:rsidRPr="00E65C1D" w:rsidRDefault="005B7BE1" w:rsidP="005B7BE1">
      <w:pPr>
        <w:spacing w:after="0" w:line="240" w:lineRule="auto"/>
        <w:rPr>
          <w:sz w:val="24"/>
          <w:szCs w:val="24"/>
        </w:rPr>
      </w:pPr>
    </w:p>
    <w:p w:rsidR="005B7BE1" w:rsidRPr="00E65C1D" w:rsidRDefault="00F43258" w:rsidP="005B7BE1">
      <w:p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Grant recipient</w:t>
      </w:r>
      <w:r w:rsidR="005B7BE1" w:rsidRPr="00E65C1D">
        <w:rPr>
          <w:sz w:val="24"/>
          <w:szCs w:val="24"/>
        </w:rPr>
        <w:t xml:space="preserve">s will be selected through </w:t>
      </w:r>
      <w:r w:rsidR="008F6C75" w:rsidRPr="00E65C1D">
        <w:rPr>
          <w:sz w:val="24"/>
          <w:szCs w:val="24"/>
        </w:rPr>
        <w:t xml:space="preserve">a </w:t>
      </w:r>
      <w:r w:rsidR="005B7BE1" w:rsidRPr="00E65C1D">
        <w:rPr>
          <w:sz w:val="24"/>
          <w:szCs w:val="24"/>
        </w:rPr>
        <w:t>blind panel process, wi</w:t>
      </w:r>
      <w:r w:rsidRPr="00E65C1D">
        <w:rPr>
          <w:sz w:val="24"/>
          <w:szCs w:val="24"/>
        </w:rPr>
        <w:t>th a minimum of three application reviewers</w:t>
      </w:r>
      <w:r w:rsidR="008F6C75" w:rsidRPr="00E65C1D">
        <w:rPr>
          <w:sz w:val="24"/>
          <w:szCs w:val="24"/>
        </w:rPr>
        <w:t xml:space="preserve">, including donor Phil </w:t>
      </w:r>
      <w:proofErr w:type="spellStart"/>
      <w:r w:rsidR="008F6C75" w:rsidRPr="00E65C1D">
        <w:rPr>
          <w:sz w:val="24"/>
          <w:szCs w:val="24"/>
        </w:rPr>
        <w:t>Monin</w:t>
      </w:r>
      <w:proofErr w:type="spellEnd"/>
      <w:r w:rsidR="00F77807" w:rsidRPr="00E65C1D">
        <w:rPr>
          <w:sz w:val="24"/>
          <w:szCs w:val="24"/>
        </w:rPr>
        <w:t>.</w:t>
      </w:r>
      <w:r w:rsidR="00F16629" w:rsidRPr="00E65C1D">
        <w:rPr>
          <w:sz w:val="24"/>
          <w:szCs w:val="24"/>
        </w:rPr>
        <w:t xml:space="preserve"> </w:t>
      </w:r>
    </w:p>
    <w:p w:rsidR="005B7BE1" w:rsidRPr="00E65C1D" w:rsidRDefault="005B7BE1" w:rsidP="005B7BE1">
      <w:pPr>
        <w:spacing w:after="0" w:line="240" w:lineRule="auto"/>
        <w:rPr>
          <w:b/>
          <w:sz w:val="24"/>
          <w:szCs w:val="24"/>
        </w:rPr>
      </w:pPr>
    </w:p>
    <w:p w:rsidR="005B7BE1" w:rsidRPr="00C367C8" w:rsidRDefault="005B7BE1" w:rsidP="005B7BE1">
      <w:pPr>
        <w:spacing w:after="0" w:line="240" w:lineRule="auto"/>
        <w:rPr>
          <w:b/>
          <w:sz w:val="28"/>
          <w:szCs w:val="28"/>
        </w:rPr>
      </w:pPr>
      <w:r w:rsidRPr="00C367C8">
        <w:rPr>
          <w:b/>
          <w:sz w:val="28"/>
          <w:szCs w:val="28"/>
        </w:rPr>
        <w:t>Distribution of awarded funds:</w:t>
      </w:r>
    </w:p>
    <w:p w:rsidR="00C367C8" w:rsidRDefault="00C367C8" w:rsidP="00F43258">
      <w:pPr>
        <w:spacing w:after="0" w:line="240" w:lineRule="auto"/>
        <w:rPr>
          <w:sz w:val="24"/>
          <w:szCs w:val="24"/>
        </w:rPr>
      </w:pPr>
    </w:p>
    <w:p w:rsidR="00F43258" w:rsidRPr="00E65C1D" w:rsidRDefault="00F43258" w:rsidP="00F43258">
      <w:p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 xml:space="preserve">HFM will dispense the </w:t>
      </w:r>
      <w:r w:rsidRPr="00D509D1">
        <w:rPr>
          <w:b/>
          <w:i/>
          <w:sz w:val="24"/>
          <w:szCs w:val="24"/>
        </w:rPr>
        <w:t>Luke and Jack’s Together Forever Adoption Grant</w:t>
      </w:r>
      <w:r w:rsidRPr="00E65C1D">
        <w:rPr>
          <w:sz w:val="24"/>
          <w:szCs w:val="24"/>
        </w:rPr>
        <w:t xml:space="preserve"> in the amount of $1,000 annually. </w:t>
      </w:r>
    </w:p>
    <w:p w:rsidR="005B7BE1" w:rsidRPr="00E65C1D" w:rsidRDefault="005B7BE1" w:rsidP="005B7BE1">
      <w:pPr>
        <w:spacing w:after="0" w:line="240" w:lineRule="auto"/>
        <w:rPr>
          <w:sz w:val="24"/>
          <w:szCs w:val="24"/>
        </w:rPr>
      </w:pPr>
    </w:p>
    <w:p w:rsidR="00ED0C9A" w:rsidRPr="00E65C1D" w:rsidRDefault="005B7BE1" w:rsidP="007D4361">
      <w:pPr>
        <w:spacing w:after="0" w:line="240" w:lineRule="auto"/>
        <w:rPr>
          <w:sz w:val="24"/>
          <w:szCs w:val="24"/>
        </w:rPr>
      </w:pPr>
      <w:r w:rsidRPr="00E65C1D">
        <w:rPr>
          <w:sz w:val="24"/>
          <w:szCs w:val="24"/>
        </w:rPr>
        <w:t>Grant money will be dispensed directly to the 501(c</w:t>
      </w:r>
      <w:proofErr w:type="gramStart"/>
      <w:r w:rsidRPr="00E65C1D">
        <w:rPr>
          <w:sz w:val="24"/>
          <w:szCs w:val="24"/>
        </w:rPr>
        <w:t>)(</w:t>
      </w:r>
      <w:proofErr w:type="gramEnd"/>
      <w:r w:rsidRPr="00E65C1D">
        <w:rPr>
          <w:sz w:val="24"/>
          <w:szCs w:val="24"/>
        </w:rPr>
        <w:t>3) adoption agency</w:t>
      </w:r>
      <w:r w:rsidR="00D509D1">
        <w:rPr>
          <w:sz w:val="24"/>
          <w:szCs w:val="24"/>
        </w:rPr>
        <w:t>,</w:t>
      </w:r>
      <w:r w:rsidRPr="00E65C1D">
        <w:rPr>
          <w:sz w:val="24"/>
          <w:szCs w:val="24"/>
        </w:rPr>
        <w:t xml:space="preserve"> not to the prospective adoptive parents.</w:t>
      </w:r>
    </w:p>
    <w:sectPr w:rsidR="00ED0C9A" w:rsidRPr="00E65C1D" w:rsidSect="00E65C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87" w:rsidRDefault="00C37387" w:rsidP="005B7BE1">
      <w:pPr>
        <w:spacing w:after="0" w:line="240" w:lineRule="auto"/>
      </w:pPr>
      <w:r>
        <w:separator/>
      </w:r>
    </w:p>
  </w:endnote>
  <w:endnote w:type="continuationSeparator" w:id="0">
    <w:p w:rsidR="00C37387" w:rsidRDefault="00C37387" w:rsidP="005B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87" w:rsidRDefault="00C37387" w:rsidP="005B7BE1">
      <w:pPr>
        <w:spacing w:after="0" w:line="240" w:lineRule="auto"/>
      </w:pPr>
      <w:r>
        <w:separator/>
      </w:r>
    </w:p>
  </w:footnote>
  <w:footnote w:type="continuationSeparator" w:id="0">
    <w:p w:rsidR="00C37387" w:rsidRDefault="00C37387" w:rsidP="005B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40" w:rsidRDefault="00165340" w:rsidP="005B7BE1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Luke and Jack’s Together Forever Adoption Grant</w:t>
    </w:r>
  </w:p>
  <w:p w:rsidR="005B7BE1" w:rsidRPr="00F158B4" w:rsidRDefault="005B7BE1" w:rsidP="005B7BE1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Mission and Selection Guidelines</w:t>
    </w:r>
  </w:p>
  <w:p w:rsidR="005B7BE1" w:rsidRDefault="005B7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ED3"/>
    <w:multiLevelType w:val="hybridMultilevel"/>
    <w:tmpl w:val="6E3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E1"/>
    <w:rsid w:val="00026EDA"/>
    <w:rsid w:val="00124316"/>
    <w:rsid w:val="00165340"/>
    <w:rsid w:val="001B1848"/>
    <w:rsid w:val="00222725"/>
    <w:rsid w:val="004720B8"/>
    <w:rsid w:val="0053090A"/>
    <w:rsid w:val="005B7BE1"/>
    <w:rsid w:val="00645529"/>
    <w:rsid w:val="007D4361"/>
    <w:rsid w:val="0086583F"/>
    <w:rsid w:val="008B6942"/>
    <w:rsid w:val="008F6C75"/>
    <w:rsid w:val="009B6BA1"/>
    <w:rsid w:val="00A16ABA"/>
    <w:rsid w:val="00A57130"/>
    <w:rsid w:val="00B62278"/>
    <w:rsid w:val="00C367C8"/>
    <w:rsid w:val="00C37387"/>
    <w:rsid w:val="00D37A66"/>
    <w:rsid w:val="00D509D1"/>
    <w:rsid w:val="00D62DB7"/>
    <w:rsid w:val="00DD4712"/>
    <w:rsid w:val="00E65C1D"/>
    <w:rsid w:val="00ED0C9A"/>
    <w:rsid w:val="00F11E41"/>
    <w:rsid w:val="00F16629"/>
    <w:rsid w:val="00F43258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E1"/>
  </w:style>
  <w:style w:type="paragraph" w:styleId="Footer">
    <w:name w:val="footer"/>
    <w:basedOn w:val="Normal"/>
    <w:link w:val="FooterChar"/>
    <w:uiPriority w:val="99"/>
    <w:unhideWhenUsed/>
    <w:rsid w:val="005B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E1"/>
  </w:style>
  <w:style w:type="paragraph" w:styleId="Footer">
    <w:name w:val="footer"/>
    <w:basedOn w:val="Normal"/>
    <w:link w:val="FooterChar"/>
    <w:uiPriority w:val="99"/>
    <w:unhideWhenUsed/>
    <w:rsid w:val="005B7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Shari</cp:lastModifiedBy>
  <cp:revision>6</cp:revision>
  <cp:lastPrinted>2018-10-11T17:36:00Z</cp:lastPrinted>
  <dcterms:created xsi:type="dcterms:W3CDTF">2018-10-18T16:51:00Z</dcterms:created>
  <dcterms:modified xsi:type="dcterms:W3CDTF">2018-10-18T18:41:00Z</dcterms:modified>
</cp:coreProperties>
</file>